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734"/>
      </w:tblGrid>
      <w:tr w:rsidR="006C6BCA" w:rsidRPr="003D5FEC" w14:paraId="3996CF9D" w14:textId="77777777" w:rsidTr="00D91A67">
        <w:trPr>
          <w:trHeight w:hRule="exact" w:val="825"/>
        </w:trPr>
        <w:tc>
          <w:tcPr>
            <w:tcW w:w="1595" w:type="dxa"/>
          </w:tcPr>
          <w:p w14:paraId="3996CF99" w14:textId="77777777" w:rsidR="002D6497" w:rsidRPr="003D5FEC" w:rsidRDefault="006C6BCA" w:rsidP="00D91A67">
            <w:pPr>
              <w:pStyle w:val="TableParagraph"/>
              <w:spacing w:before="57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Division: </w:t>
            </w:r>
          </w:p>
          <w:p w14:paraId="3996CF9A" w14:textId="6C379CC8" w:rsidR="006C6BCA" w:rsidRPr="003D5FEC" w:rsidRDefault="006C6BCA" w:rsidP="00D91A67">
            <w:pPr>
              <w:pStyle w:val="TableParagraph"/>
              <w:spacing w:before="57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14:paraId="3996CF9B" w14:textId="77777777" w:rsidR="006C6BCA" w:rsidRPr="003D5FEC" w:rsidRDefault="006C6BCA" w:rsidP="00D91A67">
            <w:pPr>
              <w:pStyle w:val="TableParagraph"/>
              <w:spacing w:before="57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>Gender:</w:t>
            </w:r>
          </w:p>
          <w:p w14:paraId="3996CF9C" w14:textId="7B404B29" w:rsidR="002D4AEE" w:rsidRPr="003D5FEC" w:rsidRDefault="002D4AEE" w:rsidP="00D91A67">
            <w:pPr>
              <w:pStyle w:val="TableParagraph"/>
              <w:spacing w:before="57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</w:p>
        </w:tc>
      </w:tr>
      <w:tr w:rsidR="006C6BCA" w:rsidRPr="003D5FEC" w14:paraId="3996CFA0" w14:textId="77777777" w:rsidTr="00D91A67">
        <w:trPr>
          <w:trHeight w:hRule="exact" w:val="659"/>
        </w:trPr>
        <w:tc>
          <w:tcPr>
            <w:tcW w:w="3329" w:type="dxa"/>
            <w:gridSpan w:val="2"/>
          </w:tcPr>
          <w:p w14:paraId="3996CF9E" w14:textId="77777777" w:rsidR="006C6BCA" w:rsidRPr="003D5FEC" w:rsidRDefault="006C6BCA" w:rsidP="00D91A67">
            <w:pPr>
              <w:pStyle w:val="TableParagraph"/>
              <w:spacing w:before="45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Date </w:t>
            </w:r>
          </w:p>
          <w:p w14:paraId="3996CF9F" w14:textId="77777777" w:rsidR="006C6BCA" w:rsidRPr="003D5FEC" w:rsidRDefault="006C6BCA" w:rsidP="00D91A67">
            <w:pPr>
              <w:pStyle w:val="TableParagraph"/>
              <w:spacing w:before="45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>(Month/Day/Year):</w:t>
            </w:r>
          </w:p>
        </w:tc>
      </w:tr>
      <w:tr w:rsidR="006C6BCA" w:rsidRPr="003D5FEC" w14:paraId="3996CFA3" w14:textId="77777777" w:rsidTr="00D91A67">
        <w:trPr>
          <w:trHeight w:hRule="exact" w:val="659"/>
        </w:trPr>
        <w:tc>
          <w:tcPr>
            <w:tcW w:w="3329" w:type="dxa"/>
            <w:gridSpan w:val="2"/>
          </w:tcPr>
          <w:p w14:paraId="3996CFA1" w14:textId="77777777" w:rsidR="00D91A67" w:rsidRPr="003D5FEC" w:rsidRDefault="002D6497" w:rsidP="00D91A67">
            <w:pPr>
              <w:pStyle w:val="TableParagraph"/>
              <w:spacing w:before="45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 </w:t>
            </w:r>
            <w:r w:rsidR="006C6BCA"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Field Location:  </w:t>
            </w:r>
          </w:p>
          <w:p w14:paraId="3996CFA2" w14:textId="77777777" w:rsidR="002F6418" w:rsidRPr="003D5FEC" w:rsidRDefault="002F6418" w:rsidP="00D91A67">
            <w:pPr>
              <w:pStyle w:val="TableParagraph"/>
              <w:spacing w:before="45"/>
              <w:rPr>
                <w:rFonts w:ascii="AvenirNext LT Pro Regular" w:hAnsi="AvenirNext LT Pro Regular"/>
                <w:b/>
                <w:sz w:val="18"/>
                <w:szCs w:val="18"/>
              </w:rPr>
            </w:pPr>
          </w:p>
        </w:tc>
      </w:tr>
      <w:tr w:rsidR="006C6BCA" w:rsidRPr="003D5FEC" w14:paraId="3996CFA5" w14:textId="77777777" w:rsidTr="00D91A67">
        <w:trPr>
          <w:trHeight w:hRule="exact" w:val="555"/>
        </w:trPr>
        <w:tc>
          <w:tcPr>
            <w:tcW w:w="3329" w:type="dxa"/>
            <w:gridSpan w:val="2"/>
          </w:tcPr>
          <w:p w14:paraId="3996CFA4" w14:textId="77777777" w:rsidR="006C6BCA" w:rsidRPr="003D5FEC" w:rsidRDefault="006C6BCA" w:rsidP="00D91A67">
            <w:pPr>
              <w:pStyle w:val="TableParagraph"/>
              <w:spacing w:before="45"/>
              <w:ind w:left="103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>KO Time:</w:t>
            </w:r>
            <w:r w:rsidR="00A137A5"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 </w:t>
            </w:r>
          </w:p>
        </w:tc>
      </w:tr>
      <w:tr w:rsidR="006C6BCA" w:rsidRPr="003D5FEC" w14:paraId="3996CFA8" w14:textId="77777777" w:rsidTr="00D91A67">
        <w:trPr>
          <w:trHeight w:hRule="exact" w:val="718"/>
        </w:trPr>
        <w:tc>
          <w:tcPr>
            <w:tcW w:w="3329" w:type="dxa"/>
            <w:gridSpan w:val="2"/>
          </w:tcPr>
          <w:p w14:paraId="3996CFA6" w14:textId="77777777" w:rsidR="006C6BCA" w:rsidRPr="003D5FEC" w:rsidRDefault="002D6497" w:rsidP="00D91A67">
            <w:pPr>
              <w:pStyle w:val="TableParagraph"/>
              <w:spacing w:before="45"/>
              <w:rPr>
                <w:rFonts w:ascii="AvenirNext LT Pro Regular" w:hAnsi="AvenirNext LT Pro Regular"/>
                <w:b/>
                <w:sz w:val="18"/>
                <w:szCs w:val="18"/>
              </w:rPr>
            </w:pPr>
            <w:r w:rsidRPr="003D5FEC">
              <w:rPr>
                <w:rFonts w:ascii="AvenirNext LT Pro Regular" w:hAnsi="AvenirNext LT Pro Regular"/>
                <w:b/>
                <w:sz w:val="18"/>
                <w:szCs w:val="18"/>
              </w:rPr>
              <w:t xml:space="preserve"> Team Listed on this Game Sheet</w:t>
            </w:r>
          </w:p>
          <w:p w14:paraId="3996CFA7" w14:textId="77777777" w:rsidR="0021284F" w:rsidRPr="003D5FEC" w:rsidRDefault="0021284F" w:rsidP="00D91A67">
            <w:pPr>
              <w:pStyle w:val="TableParagraph"/>
              <w:spacing w:before="45"/>
              <w:rPr>
                <w:rFonts w:ascii="AvenirNext LT Pro Regular" w:hAnsi="AvenirNext LT Pro Regular"/>
                <w:b/>
                <w:sz w:val="18"/>
                <w:szCs w:val="18"/>
              </w:rPr>
            </w:pPr>
          </w:p>
        </w:tc>
      </w:tr>
    </w:tbl>
    <w:p w14:paraId="3996CFA9" w14:textId="52B2D0DE" w:rsidR="00D91A67" w:rsidRPr="003D5FEC" w:rsidRDefault="00A957CD">
      <w:pPr>
        <w:pStyle w:val="BodyText"/>
        <w:spacing w:before="6"/>
        <w:rPr>
          <w:rFonts w:ascii="AvenirNext LT Pro Regular" w:hAnsi="AvenirNext LT Pro Regular"/>
          <w:i w:val="0"/>
          <w:sz w:val="18"/>
          <w:szCs w:val="18"/>
        </w:rPr>
      </w:pPr>
      <w:r w:rsidRPr="003D5FEC">
        <w:rPr>
          <w:rFonts w:ascii="AvenirNext LT Pro Regular" w:hAnsi="AvenirNext LT Pro Regular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996D0A4" wp14:editId="77AB3EAA">
            <wp:simplePos x="0" y="0"/>
            <wp:positionH relativeFrom="column">
              <wp:posOffset>247015</wp:posOffset>
            </wp:positionH>
            <wp:positionV relativeFrom="paragraph">
              <wp:posOffset>139700</wp:posOffset>
            </wp:positionV>
            <wp:extent cx="424180" cy="458470"/>
            <wp:effectExtent l="0" t="0" r="0" b="0"/>
            <wp:wrapTight wrapText="bothSides">
              <wp:wrapPolygon edited="0">
                <wp:start x="0" y="0"/>
                <wp:lineTo x="0" y="15258"/>
                <wp:lineTo x="5820" y="20643"/>
                <wp:lineTo x="6790" y="20643"/>
                <wp:lineTo x="13581" y="20643"/>
                <wp:lineTo x="14551" y="20643"/>
                <wp:lineTo x="20371" y="15258"/>
                <wp:lineTo x="20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6CFAA" w14:textId="01D4905C" w:rsidR="00C41E70" w:rsidRPr="003D5FEC" w:rsidRDefault="00C41E70">
      <w:pPr>
        <w:pStyle w:val="BodyText"/>
        <w:spacing w:before="6"/>
        <w:rPr>
          <w:rFonts w:ascii="AvenirNext LT Pro Regular" w:hAnsi="AvenirNext LT Pro Regular"/>
          <w:i w:val="0"/>
          <w:sz w:val="18"/>
          <w:szCs w:val="18"/>
        </w:rPr>
      </w:pPr>
    </w:p>
    <w:p w14:paraId="3996CFAB" w14:textId="77777777" w:rsidR="00C41E70" w:rsidRPr="003D5FEC" w:rsidRDefault="00C41E70">
      <w:pPr>
        <w:rPr>
          <w:rFonts w:ascii="AvenirNext LT Pro Regular" w:hAnsi="AvenirNext LT Pro Regular"/>
          <w:b/>
          <w:sz w:val="18"/>
          <w:szCs w:val="18"/>
        </w:rPr>
        <w:sectPr w:rsidR="00C41E70" w:rsidRPr="003D5FEC">
          <w:type w:val="continuous"/>
          <w:pgSz w:w="12240" w:h="15840"/>
          <w:pgMar w:top="440" w:right="360" w:bottom="280" w:left="200" w:header="720" w:footer="720" w:gutter="0"/>
          <w:cols w:space="720"/>
        </w:sectPr>
      </w:pPr>
    </w:p>
    <w:p w14:paraId="3996CFAC" w14:textId="1770A4A5" w:rsidR="00847173" w:rsidRPr="003D5FEC" w:rsidRDefault="00867357" w:rsidP="00847173">
      <w:pPr>
        <w:pStyle w:val="BodyText"/>
        <w:spacing w:before="138"/>
        <w:rPr>
          <w:rFonts w:ascii="AvenirNext LT Pro Regular" w:hAnsi="AvenirNext LT Pro Regular"/>
          <w:sz w:val="20"/>
          <w:szCs w:val="20"/>
        </w:rPr>
      </w:pPr>
      <w:r>
        <w:rPr>
          <w:rFonts w:ascii="AvenirNext LT Pro Regular" w:hAnsi="AvenirNext LT Pro Regular"/>
          <w:sz w:val="20"/>
          <w:szCs w:val="20"/>
        </w:rPr>
        <w:t>HOUSE</w:t>
      </w:r>
      <w:r w:rsidR="00D73257">
        <w:rPr>
          <w:rFonts w:ascii="AvenirNext LT Pro Regular" w:hAnsi="AvenirNext LT Pro Regular"/>
          <w:sz w:val="20"/>
          <w:szCs w:val="20"/>
        </w:rPr>
        <w:t xml:space="preserve"> </w:t>
      </w:r>
      <w:r w:rsidR="00A16CEF" w:rsidRPr="003D5FEC">
        <w:rPr>
          <w:rFonts w:ascii="AvenirNext LT Pro Regular" w:hAnsi="AvenirNext LT Pro Regular"/>
          <w:sz w:val="20"/>
          <w:szCs w:val="20"/>
        </w:rPr>
        <w:t>LEAGUE GAME</w:t>
      </w:r>
      <w:r w:rsidR="006C6C43">
        <w:rPr>
          <w:rFonts w:ascii="AvenirNext LT Pro Regular" w:hAnsi="AvenirNext LT Pro Regular"/>
          <w:sz w:val="20"/>
          <w:szCs w:val="20"/>
        </w:rPr>
        <w:t xml:space="preserve"> </w:t>
      </w:r>
      <w:r w:rsidR="00A16CEF" w:rsidRPr="003D5FEC">
        <w:rPr>
          <w:rFonts w:ascii="AvenirNext LT Pro Regular" w:hAnsi="AvenirNext LT Pro Regular"/>
          <w:sz w:val="20"/>
          <w:szCs w:val="20"/>
        </w:rPr>
        <w:t xml:space="preserve">SHEET </w:t>
      </w:r>
    </w:p>
    <w:p w14:paraId="3996CFAD" w14:textId="77777777" w:rsidR="00847173" w:rsidRPr="003D5FEC" w:rsidRDefault="00847173" w:rsidP="00847173">
      <w:pPr>
        <w:rPr>
          <w:rFonts w:ascii="AvenirNext LT Pro Regular" w:hAnsi="AvenirNext LT Pro Regular"/>
          <w:b/>
          <w:sz w:val="18"/>
          <w:szCs w:val="18"/>
        </w:rPr>
        <w:sectPr w:rsidR="00847173" w:rsidRPr="003D5FEC">
          <w:type w:val="continuous"/>
          <w:pgSz w:w="12240" w:h="15840"/>
          <w:pgMar w:top="440" w:right="360" w:bottom="280" w:left="200" w:header="720" w:footer="720" w:gutter="0"/>
          <w:cols w:num="2" w:space="720" w:equalWidth="0">
            <w:col w:w="6102" w:space="312"/>
            <w:col w:w="5266"/>
          </w:cols>
        </w:sectPr>
      </w:pPr>
    </w:p>
    <w:p w14:paraId="3996CFAE" w14:textId="77777777" w:rsidR="00847173" w:rsidRPr="003D5FEC" w:rsidRDefault="00847173" w:rsidP="00847173">
      <w:pPr>
        <w:pStyle w:val="BodyText"/>
        <w:spacing w:line="292" w:lineRule="exact"/>
        <w:ind w:left="340"/>
        <w:rPr>
          <w:rFonts w:ascii="AvenirNext LT Pro Regular" w:hAnsi="AvenirNext LT Pro Regular"/>
          <w:color w:val="FF0000"/>
          <w:sz w:val="18"/>
          <w:szCs w:val="18"/>
        </w:rPr>
      </w:pPr>
      <w:r w:rsidRPr="003D5FEC">
        <w:rPr>
          <w:rFonts w:ascii="AvenirNext LT Pro Regular" w:hAnsi="AvenirNext LT Pro Regular"/>
          <w:noProof/>
          <w:sz w:val="18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96D0A6" wp14:editId="3996D0A7">
                <wp:simplePos x="0" y="0"/>
                <wp:positionH relativeFrom="column">
                  <wp:posOffset>242988</wp:posOffset>
                </wp:positionH>
                <wp:positionV relativeFrom="paragraph">
                  <wp:posOffset>145452</wp:posOffset>
                </wp:positionV>
                <wp:extent cx="5026025" cy="1070323"/>
                <wp:effectExtent l="0" t="0" r="22225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025" cy="1070323"/>
                          <a:chOff x="-639552" y="0"/>
                          <a:chExt cx="5026025" cy="1070323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79348" y="613123"/>
                            <a:ext cx="643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5228" y="163852"/>
                            <a:ext cx="235585" cy="147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-639552" y="0"/>
                            <a:ext cx="242052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6D0A8" w14:textId="77777777" w:rsidR="001720ED" w:rsidRPr="003D5FEC" w:rsidRDefault="006C6BCA" w:rsidP="006C6BCA">
                              <w:pPr>
                                <w:rPr>
                                  <w:rFonts w:ascii="AvenirNext LT Pro Regular" w:hAnsi="AvenirNext LT Pro Regular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3D5FEC">
                                <w:rPr>
                                  <w:rFonts w:ascii="AvenirNext LT Pro Regular" w:hAnsi="AvenirNext LT Pro Regular"/>
                                  <w:sz w:val="18"/>
                                  <w:szCs w:val="18"/>
                                  <w:lang w:val="en-CA"/>
                                </w:rPr>
                                <w:t>HOME TEAM: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130076" y="5281"/>
                            <a:ext cx="2256397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6D0A9" w14:textId="77777777" w:rsidR="006C6BCA" w:rsidRPr="003D5FEC" w:rsidRDefault="006C6BCA" w:rsidP="006C6BCA">
                              <w:pPr>
                                <w:rPr>
                                  <w:rFonts w:ascii="AvenirNext LT Pro Regular" w:hAnsi="AvenirNext LT Pro Regular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3D5FEC">
                                <w:rPr>
                                  <w:rFonts w:ascii="AvenirNext LT Pro Regular" w:hAnsi="AvenirNext LT Pro Regular"/>
                                  <w:sz w:val="18"/>
                                  <w:szCs w:val="18"/>
                                  <w:lang w:val="en-CA"/>
                                </w:rPr>
                                <w:t>AWAY TEAM</w:t>
                              </w:r>
                              <w:r w:rsidR="003D5FEC">
                                <w:rPr>
                                  <w:rFonts w:ascii="AvenirNext LT Pro Regular" w:hAnsi="AvenirNext LT Pro Regular"/>
                                  <w:sz w:val="18"/>
                                  <w:szCs w:val="18"/>
                                  <w:lang w:val="en-C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86271" y="586696"/>
                            <a:ext cx="652780" cy="466725"/>
                            <a:chOff x="0" y="0"/>
                            <a:chExt cx="1028" cy="735"/>
                          </a:xfrm>
                        </wpg:grpSpPr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13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96D0A6" id="Group 11" o:spid="_x0000_s1026" style="position:absolute;left:0;text-align:left;margin-left:19.15pt;margin-top:11.45pt;width:395.75pt;height:84.3pt;z-index:251666432;mso-width-relative:margin" coordorigin="-6395" coordsize="50260,1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">
                <v:rect id="Rectangle 5" o:spid="_x0000_s1027" style="position:absolute;left:25793;top:6131;width:64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" filled="f" strokecolor="red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8" type="#_x0000_t75" style="position:absolute;left:18552;top:1638;width:2356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-6395;width:242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3996D0A8" w14:textId="77777777" w:rsidR="001720ED" w:rsidRPr="003D5FEC" w:rsidRDefault="006C6BCA" w:rsidP="006C6BCA">
                        <w:pPr>
                          <w:rPr>
                            <w:rFonts w:ascii="AvenirNext LT Pro Regular" w:hAnsi="AvenirNext LT Pro Regular"/>
                            <w:sz w:val="18"/>
                            <w:szCs w:val="18"/>
                            <w:lang w:val="en-CA"/>
                          </w:rPr>
                        </w:pPr>
                        <w:r w:rsidRPr="003D5FEC">
                          <w:rPr>
                            <w:rFonts w:ascii="AvenirNext LT Pro Regular" w:hAnsi="AvenirNext LT Pro Regular"/>
                            <w:sz w:val="18"/>
                            <w:szCs w:val="18"/>
                            <w:lang w:val="en-CA"/>
                          </w:rPr>
                          <w:t>HOME TEAM:</w:t>
                        </w:r>
                      </w:p>
                    </w:txbxContent>
                  </v:textbox>
                </v:shape>
                <v:shape id="Text Box 1" o:spid="_x0000_s1030" type="#_x0000_t202" style="position:absolute;left:21300;top:52;width:225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3996D0A9" w14:textId="77777777" w:rsidR="006C6BCA" w:rsidRPr="003D5FEC" w:rsidRDefault="006C6BCA" w:rsidP="006C6BCA">
                        <w:pPr>
                          <w:rPr>
                            <w:rFonts w:ascii="AvenirNext LT Pro Regular" w:hAnsi="AvenirNext LT Pro Regular"/>
                            <w:sz w:val="18"/>
                            <w:szCs w:val="18"/>
                            <w:lang w:val="en-CA"/>
                          </w:rPr>
                        </w:pPr>
                        <w:r w:rsidRPr="003D5FEC">
                          <w:rPr>
                            <w:rFonts w:ascii="AvenirNext LT Pro Regular" w:hAnsi="AvenirNext LT Pro Regular"/>
                            <w:sz w:val="18"/>
                            <w:szCs w:val="18"/>
                            <w:lang w:val="en-CA"/>
                          </w:rPr>
                          <w:t>AWAY TEAM</w:t>
                        </w:r>
                        <w:r w:rsidR="003D5FEC">
                          <w:rPr>
                            <w:rFonts w:ascii="AvenirNext LT Pro Regular" w:hAnsi="AvenirNext LT Pro Regular"/>
                            <w:sz w:val="18"/>
                            <w:szCs w:val="18"/>
                            <w:lang w:val="en-CA"/>
                          </w:rPr>
                          <w:t>:</w:t>
                        </w:r>
                      </w:p>
                    </w:txbxContent>
                  </v:textbox>
                </v:shape>
                <v:group id="Group 6" o:spid="_x0000_s1031" style="position:absolute;left:4862;top:5866;width:6528;height:4668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7" o:spid="_x0000_s1032" style="position:absolute;left:8;top:8;width:10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" filled="f" strokecolor="red"/>
                </v:group>
              </v:group>
            </w:pict>
          </mc:Fallback>
        </mc:AlternateContent>
      </w:r>
    </w:p>
    <w:p w14:paraId="3996CFAF" w14:textId="77777777" w:rsidR="00C41E70" w:rsidRPr="003D5FEC" w:rsidRDefault="00C41E70">
      <w:pPr>
        <w:pStyle w:val="BodyText"/>
        <w:rPr>
          <w:rFonts w:ascii="AvenirNext LT Pro Regular" w:hAnsi="AvenirNext LT Pro Regular"/>
          <w:i w:val="0"/>
          <w:sz w:val="18"/>
          <w:szCs w:val="18"/>
        </w:rPr>
      </w:pPr>
    </w:p>
    <w:p w14:paraId="3996CFB0" w14:textId="77777777" w:rsidR="00C41E70" w:rsidRPr="003D5FEC" w:rsidRDefault="00C41E70">
      <w:pPr>
        <w:pStyle w:val="BodyText"/>
        <w:rPr>
          <w:rFonts w:ascii="AvenirNext LT Pro Regular" w:hAnsi="AvenirNext LT Pro Regular"/>
          <w:i w:val="0"/>
          <w:sz w:val="18"/>
          <w:szCs w:val="18"/>
        </w:rPr>
      </w:pPr>
    </w:p>
    <w:p w14:paraId="3996CFB1" w14:textId="77777777" w:rsidR="00C41E70" w:rsidRPr="003D5FEC" w:rsidRDefault="00C41E70">
      <w:pPr>
        <w:pStyle w:val="BodyText"/>
        <w:spacing w:before="2"/>
        <w:rPr>
          <w:rFonts w:ascii="AvenirNext LT Pro Regular" w:hAnsi="AvenirNext LT Pro Regular"/>
          <w:i w:val="0"/>
          <w:sz w:val="18"/>
          <w:szCs w:val="18"/>
        </w:rPr>
      </w:pPr>
    </w:p>
    <w:p w14:paraId="3996CFB2" w14:textId="77777777" w:rsidR="00C41E70" w:rsidRPr="003D5FEC" w:rsidRDefault="00C41E70">
      <w:pPr>
        <w:pStyle w:val="BodyText"/>
        <w:ind w:left="3938"/>
        <w:rPr>
          <w:rFonts w:ascii="AvenirNext LT Pro Regular" w:hAnsi="AvenirNext LT Pro Regular"/>
          <w:i w:val="0"/>
          <w:sz w:val="18"/>
          <w:szCs w:val="18"/>
        </w:rPr>
      </w:pPr>
    </w:p>
    <w:p w14:paraId="3996CFB3" w14:textId="77777777" w:rsidR="00905DD5" w:rsidRPr="003D5FEC" w:rsidRDefault="00905DD5" w:rsidP="0081217C">
      <w:pPr>
        <w:pStyle w:val="BodyText"/>
        <w:spacing w:line="292" w:lineRule="exact"/>
        <w:rPr>
          <w:rFonts w:ascii="AvenirNext LT Pro Regular" w:hAnsi="AvenirNext LT Pro Regular"/>
          <w:color w:val="FF0000"/>
          <w:sz w:val="18"/>
          <w:szCs w:val="18"/>
        </w:rPr>
      </w:pPr>
    </w:p>
    <w:p w14:paraId="3996CFB4" w14:textId="77777777" w:rsidR="00905DD5" w:rsidRPr="003D5FEC" w:rsidRDefault="00905DD5" w:rsidP="005116BE">
      <w:pPr>
        <w:pStyle w:val="BodyText"/>
        <w:spacing w:line="292" w:lineRule="exact"/>
        <w:rPr>
          <w:rFonts w:ascii="AvenirNext LT Pro Regular" w:hAnsi="AvenirNext LT Pro Regular"/>
          <w:sz w:val="18"/>
          <w:szCs w:val="18"/>
        </w:rPr>
      </w:pPr>
    </w:p>
    <w:p w14:paraId="3996CFB5" w14:textId="77777777" w:rsidR="00847173" w:rsidRPr="003D5FEC" w:rsidRDefault="00847173" w:rsidP="005116BE">
      <w:pPr>
        <w:pStyle w:val="BodyText"/>
        <w:spacing w:line="292" w:lineRule="exact"/>
        <w:rPr>
          <w:rFonts w:ascii="AvenirNext LT Pro Regular" w:hAnsi="AvenirNext LT Pro Regular"/>
          <w:sz w:val="18"/>
          <w:szCs w:val="18"/>
        </w:rPr>
      </w:pPr>
    </w:p>
    <w:p w14:paraId="3996CFB6" w14:textId="77777777" w:rsidR="00847173" w:rsidRPr="003D5FEC" w:rsidRDefault="00847173" w:rsidP="00847173">
      <w:pPr>
        <w:pStyle w:val="BodyText"/>
        <w:spacing w:line="292" w:lineRule="exact"/>
        <w:rPr>
          <w:rFonts w:ascii="AvenirNext LT Pro Regular" w:eastAsia="Times New Roman" w:hAnsi="AvenirNext LT Pro Regular" w:cs="Times New Roman"/>
          <w:sz w:val="18"/>
          <w:szCs w:val="18"/>
        </w:rPr>
      </w:pPr>
    </w:p>
    <w:tbl>
      <w:tblPr>
        <w:tblpPr w:leftFromText="180" w:rightFromText="180" w:vertAnchor="page" w:horzAnchor="page" w:tblpX="625" w:tblpY="379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782"/>
        <w:gridCol w:w="478"/>
        <w:gridCol w:w="567"/>
        <w:gridCol w:w="567"/>
        <w:gridCol w:w="3261"/>
      </w:tblGrid>
      <w:tr w:rsidR="00094FB8" w:rsidRPr="003D5FEC" w14:paraId="3996CFBE" w14:textId="77777777" w:rsidTr="00BA2F20">
        <w:trPr>
          <w:trHeight w:val="840"/>
        </w:trPr>
        <w:tc>
          <w:tcPr>
            <w:tcW w:w="846" w:type="dxa"/>
            <w:shd w:val="clear" w:color="auto" w:fill="auto"/>
            <w:hideMark/>
          </w:tcPr>
          <w:p w14:paraId="3996CFB7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6"/>
                <w:szCs w:val="16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6"/>
                <w:szCs w:val="16"/>
              </w:rPr>
              <w:t>Jersey #</w:t>
            </w:r>
          </w:p>
        </w:tc>
        <w:tc>
          <w:tcPr>
            <w:tcW w:w="2693" w:type="dxa"/>
            <w:shd w:val="clear" w:color="auto" w:fill="auto"/>
            <w:hideMark/>
          </w:tcPr>
          <w:p w14:paraId="3996CFB8" w14:textId="77777777" w:rsidR="00847173" w:rsidRPr="003D5FEC" w:rsidRDefault="00847173" w:rsidP="00720B5C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PLAYER’S </w:t>
            </w:r>
            <w:r w:rsidR="00720B5C"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FIRST 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2" w:type="dxa"/>
            <w:shd w:val="clear" w:color="auto" w:fill="auto"/>
            <w:hideMark/>
          </w:tcPr>
          <w:p w14:paraId="3996CFB9" w14:textId="77777777" w:rsidR="00847173" w:rsidRPr="003D5FEC" w:rsidRDefault="00847173" w:rsidP="00720B5C">
            <w:pPr>
              <w:widowControl/>
              <w:ind w:firstLineChars="200" w:firstLine="361"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PLAYER’S </w:t>
            </w:r>
            <w:r w:rsidR="00720B5C"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LAST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478" w:type="dxa"/>
            <w:shd w:val="clear" w:color="auto" w:fill="auto"/>
            <w:textDirection w:val="btLr"/>
            <w:vAlign w:val="bottom"/>
            <w:hideMark/>
          </w:tcPr>
          <w:p w14:paraId="3996CFBA" w14:textId="77777777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 xml:space="preserve">  </w:t>
            </w:r>
            <w:r w:rsid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>S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>CORER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3996CFBB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 xml:space="preserve"> CAUTION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3996CFBC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 xml:space="preserve"> 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sz w:val="16"/>
                <w:szCs w:val="16"/>
              </w:rPr>
              <w:t>EJECTIO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996CFBD" w14:textId="77777777" w:rsidR="00847173" w:rsidRPr="003D5FEC" w:rsidRDefault="002D6497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Referee Name:</w:t>
            </w:r>
          </w:p>
        </w:tc>
      </w:tr>
      <w:tr w:rsidR="00EF21D6" w:rsidRPr="003D5FEC" w14:paraId="3996CFD2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BF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C0" w14:textId="06041E0E" w:rsidR="00EF21D6" w:rsidRPr="00EA3D33" w:rsidRDefault="00EF21D6" w:rsidP="001F6E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C1" w14:textId="7C9BF49D" w:rsidR="00EF21D6" w:rsidRPr="00EA3D33" w:rsidRDefault="00EF21D6" w:rsidP="001F6E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C2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C3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C4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3996CFC5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6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7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___________________________                                               OSA Number:</w:t>
            </w:r>
          </w:p>
          <w:p w14:paraId="3996CFC8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9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A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___________________________                                               Referee Signature:</w:t>
            </w:r>
          </w:p>
          <w:p w14:paraId="3996CFCB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C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D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___________________________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br/>
              <w:t>AR#1:</w:t>
            </w:r>
          </w:p>
          <w:p w14:paraId="3996CFCE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CF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</w:p>
          <w:p w14:paraId="3996CFD0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_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  <w:u w:val="single"/>
              </w:rPr>
              <w:t xml:space="preserve">                                                          </w:t>
            </w: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3996CFD1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b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AR#2: </w:t>
            </w:r>
          </w:p>
        </w:tc>
      </w:tr>
      <w:tr w:rsidR="00EF21D6" w:rsidRPr="003D5FEC" w14:paraId="3996CFDA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D3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D4" w14:textId="46239BE2" w:rsidR="005C1F4B" w:rsidRPr="00EA3D33" w:rsidRDefault="005C1F4B" w:rsidP="001F6E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D5" w14:textId="6701ABAB" w:rsidR="00EF21D6" w:rsidRPr="00EA3D33" w:rsidRDefault="00EF21D6" w:rsidP="002934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D6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D7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D8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CFD9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CFE2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DB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DC" w14:textId="69F965C2" w:rsidR="00EF21D6" w:rsidRPr="00EA3D33" w:rsidRDefault="00EF21D6" w:rsidP="002934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DD" w14:textId="5F2001FE" w:rsidR="0029340B" w:rsidRPr="00EA3D33" w:rsidRDefault="0029340B" w:rsidP="002934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DE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DF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E0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CFE1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CFEA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E3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E4" w14:textId="622FF8EC" w:rsidR="00EF21D6" w:rsidRPr="00EA3D33" w:rsidRDefault="00EF21D6" w:rsidP="002934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E5" w14:textId="1FC1A051" w:rsidR="00EF21D6" w:rsidRPr="00EA3D33" w:rsidRDefault="00EF21D6" w:rsidP="00536A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E6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E7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E8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CFE9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CFF2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EB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EC" w14:textId="318C1E4B" w:rsidR="00EF21D6" w:rsidRPr="00EA3D33" w:rsidRDefault="00EF21D6" w:rsidP="00536A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ED" w14:textId="656D6A19" w:rsidR="00EF21D6" w:rsidRPr="00EA3D33" w:rsidRDefault="00EF21D6" w:rsidP="00536A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EE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EF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F0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CFF1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CFFA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F3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F4" w14:textId="412A8940" w:rsidR="00EF21D6" w:rsidRPr="00EA3D33" w:rsidRDefault="00EF21D6" w:rsidP="00536A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F5" w14:textId="6772FB96" w:rsidR="00EF21D6" w:rsidRPr="00EA3D33" w:rsidRDefault="00EF21D6" w:rsidP="00536A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F6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F7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F8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CFF9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D002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CFFB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CFFC" w14:textId="105118FA" w:rsidR="00EF21D6" w:rsidRPr="00EA3D33" w:rsidRDefault="00EF21D6" w:rsidP="00777C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CFFD" w14:textId="17E03B56" w:rsidR="00EF21D6" w:rsidRPr="00EA3D33" w:rsidRDefault="00EF21D6" w:rsidP="00777C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CFFE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CFFF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00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01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EF21D6" w:rsidRPr="003D5FEC" w14:paraId="3996D00A" w14:textId="77777777" w:rsidTr="00D91A67">
        <w:trPr>
          <w:trHeight w:val="300"/>
        </w:trPr>
        <w:tc>
          <w:tcPr>
            <w:tcW w:w="846" w:type="dxa"/>
            <w:shd w:val="clear" w:color="auto" w:fill="auto"/>
          </w:tcPr>
          <w:p w14:paraId="3996D003" w14:textId="77777777" w:rsidR="00EF21D6" w:rsidRPr="00EA3D33" w:rsidRDefault="00EF21D6" w:rsidP="00EF21D6">
            <w:pPr>
              <w:widowControl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96D004" w14:textId="07A3303F" w:rsidR="00EF21D6" w:rsidRPr="00EA3D33" w:rsidRDefault="00EF21D6" w:rsidP="00777C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D005" w14:textId="1237F448" w:rsidR="00EF21D6" w:rsidRPr="00EA3D33" w:rsidRDefault="00EF21D6" w:rsidP="00777C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06" w14:textId="77777777" w:rsidR="00EF21D6" w:rsidRPr="003D5FEC" w:rsidRDefault="00EF21D6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07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08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09" w14:textId="77777777" w:rsidR="00EF21D6" w:rsidRPr="003D5FEC" w:rsidRDefault="00EF21D6" w:rsidP="00EF21D6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DB3C83" w:rsidRPr="003D5FEC" w14:paraId="3996D012" w14:textId="77777777" w:rsidTr="001F335E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0B" w14:textId="77777777" w:rsidR="00DB3C83" w:rsidRPr="00EA3D33" w:rsidRDefault="00DB3C83" w:rsidP="00DB3C83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EA3D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96D00C" w14:textId="063F37C1" w:rsidR="00DB3C83" w:rsidRPr="00EA3D33" w:rsidRDefault="00DB3C83" w:rsidP="00777C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D00D" w14:textId="1A7E9C4F" w:rsidR="00DB3C83" w:rsidRPr="00EA3D33" w:rsidRDefault="00DB3C83" w:rsidP="00BA34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0E" w14:textId="77777777" w:rsidR="00DB3C83" w:rsidRPr="003D5FEC" w:rsidRDefault="00DB3C83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0F" w14:textId="77777777" w:rsidR="00DB3C83" w:rsidRPr="003D5FEC" w:rsidRDefault="00DB3C83" w:rsidP="00DB3C8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10" w14:textId="77777777" w:rsidR="00DB3C83" w:rsidRPr="003D5FEC" w:rsidRDefault="00DB3C83" w:rsidP="00DB3C8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11" w14:textId="77777777" w:rsidR="00DB3C83" w:rsidRPr="003D5FEC" w:rsidRDefault="00DB3C83" w:rsidP="00DB3C8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D555DC" w:rsidRPr="003D5FEC" w14:paraId="3996D01A" w14:textId="77777777" w:rsidTr="001F335E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13" w14:textId="77777777" w:rsidR="00D555DC" w:rsidRPr="00EA3D33" w:rsidRDefault="00D555DC" w:rsidP="00D555DC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EA3D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96D014" w14:textId="40CEFEE9" w:rsidR="00D555DC" w:rsidRPr="00EA3D33" w:rsidRDefault="00D555DC" w:rsidP="00BA34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D015" w14:textId="424A8B4E" w:rsidR="00D555DC" w:rsidRPr="00EA3D33" w:rsidRDefault="00D555DC" w:rsidP="00BA34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16" w14:textId="77777777" w:rsidR="00D555DC" w:rsidRPr="003D5FEC" w:rsidRDefault="00D555DC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17" w14:textId="77777777" w:rsidR="00D555DC" w:rsidRPr="003D5FEC" w:rsidRDefault="00D555DC" w:rsidP="00D555D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18" w14:textId="77777777" w:rsidR="00D555DC" w:rsidRPr="003D5FEC" w:rsidRDefault="00D555DC" w:rsidP="00D555D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19" w14:textId="77777777" w:rsidR="00D555DC" w:rsidRPr="003D5FEC" w:rsidRDefault="00D555DC" w:rsidP="00D555D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BF7491" w:rsidRPr="003D5FEC" w14:paraId="3996D022" w14:textId="77777777" w:rsidTr="00293B26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1B" w14:textId="77777777" w:rsidR="00BF7491" w:rsidRPr="00EA3D33" w:rsidRDefault="00BF7491" w:rsidP="00BF7491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EA3D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96D01C" w14:textId="480D4F2F" w:rsidR="00BF7491" w:rsidRPr="00EA3D33" w:rsidRDefault="00BF7491" w:rsidP="00BA34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  <w:vAlign w:val="bottom"/>
          </w:tcPr>
          <w:p w14:paraId="3996D01D" w14:textId="601606BC" w:rsidR="00BF7491" w:rsidRPr="00EA3D33" w:rsidRDefault="00BF7491" w:rsidP="00BA34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1E" w14:textId="77777777" w:rsidR="00BF7491" w:rsidRPr="003D5FEC" w:rsidRDefault="00BF7491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1F" w14:textId="77777777" w:rsidR="00BF7491" w:rsidRPr="003D5FEC" w:rsidRDefault="00BF7491" w:rsidP="00BF7491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20" w14:textId="77777777" w:rsidR="00BF7491" w:rsidRPr="003D5FEC" w:rsidRDefault="00BF7491" w:rsidP="00BF7491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21" w14:textId="77777777" w:rsidR="00BF7491" w:rsidRPr="003D5FEC" w:rsidRDefault="00BF7491" w:rsidP="00BF7491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2D6497" w:rsidRPr="003D5FEC" w14:paraId="3996D02A" w14:textId="77777777" w:rsidTr="004C5A42">
        <w:trPr>
          <w:trHeight w:val="140"/>
        </w:trPr>
        <w:tc>
          <w:tcPr>
            <w:tcW w:w="846" w:type="dxa"/>
            <w:shd w:val="clear" w:color="auto" w:fill="auto"/>
            <w:hideMark/>
          </w:tcPr>
          <w:p w14:paraId="3996D023" w14:textId="77777777" w:rsidR="002D6497" w:rsidRPr="00EA3D33" w:rsidRDefault="002D6497" w:rsidP="00847173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EA3D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3996D024" w14:textId="3E18A5E2" w:rsidR="002D6497" w:rsidRPr="00EA3D33" w:rsidRDefault="002D6497" w:rsidP="00E249E8">
            <w:pPr>
              <w:widowControl/>
              <w:spacing w:before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shd w:val="clear" w:color="auto" w:fill="auto"/>
          </w:tcPr>
          <w:p w14:paraId="3996D025" w14:textId="41A3A5B3" w:rsidR="002D6497" w:rsidRPr="00EA3D33" w:rsidRDefault="002D6497" w:rsidP="00E249E8">
            <w:pPr>
              <w:widowControl/>
              <w:spacing w:before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26" w14:textId="77777777" w:rsidR="002D6497" w:rsidRPr="003D5FEC" w:rsidRDefault="002D6497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27" w14:textId="77777777" w:rsidR="002D6497" w:rsidRPr="003D5FEC" w:rsidRDefault="002D6497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28" w14:textId="77777777" w:rsidR="002D6497" w:rsidRPr="003D5FEC" w:rsidRDefault="002D6497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29" w14:textId="77777777" w:rsidR="002D6497" w:rsidRPr="003D5FEC" w:rsidRDefault="002D6497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094FB8" w:rsidRPr="003D5FEC" w14:paraId="3996D03A" w14:textId="77777777" w:rsidTr="00776C3A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2B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3996D02C" w14:textId="79C5A87A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14:paraId="3996D02D" w14:textId="52A0B17B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hideMark/>
          </w:tcPr>
          <w:p w14:paraId="3996D02E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2F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30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3996D031" w14:textId="77777777" w:rsidR="00094FB8" w:rsidRPr="003D5FEC" w:rsidRDefault="00094FB8" w:rsidP="00094FB8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Referee Instructions:</w:t>
            </w:r>
          </w:p>
          <w:p w14:paraId="3996D032" w14:textId="77777777" w:rsidR="00094FB8" w:rsidRPr="003D5FEC" w:rsidRDefault="00094FB8" w:rsidP="00094FB8">
            <w:pPr>
              <w:widowControl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sym w:font="Symbol" w:char="F0B7"/>
            </w: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Record all scorers and final score</w:t>
            </w:r>
          </w:p>
          <w:p w14:paraId="3996D033" w14:textId="77777777" w:rsidR="00094FB8" w:rsidRPr="003D5FEC" w:rsidRDefault="00094FB8" w:rsidP="00094FB8">
            <w:pPr>
              <w:widowControl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sym w:font="Symbol" w:char="F0B7"/>
            </w: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BA2F20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Completed Gamesheets/reports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must be submitted:</w:t>
            </w:r>
          </w:p>
          <w:p w14:paraId="3996D034" w14:textId="77777777" w:rsidR="00094FB8" w:rsidRPr="003D5FEC" w:rsidRDefault="00094FB8" w:rsidP="00094FB8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within 1 week if no reports. </w:t>
            </w:r>
          </w:p>
          <w:p w14:paraId="3996D035" w14:textId="77777777" w:rsidR="00094FB8" w:rsidRPr="003D5FEC" w:rsidRDefault="00094FB8" w:rsidP="00A340C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within 48 hours if reports </w:t>
            </w:r>
            <w:r w:rsidR="00BA2F20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(</w:t>
            </w:r>
            <w:r w:rsidR="00D91A67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caution, dismissal</w:t>
            </w:r>
            <w:r w:rsidR="00BA2F20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, special incident)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</w:t>
            </w:r>
          </w:p>
          <w:p w14:paraId="3996D036" w14:textId="77777777" w:rsidR="00094FB8" w:rsidRPr="003D5FEC" w:rsidRDefault="00094FB8" w:rsidP="00094FB8">
            <w:pPr>
              <w:pStyle w:val="ListParagraph"/>
              <w:widowControl/>
              <w:ind w:left="563"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</w:p>
          <w:p w14:paraId="3996D037" w14:textId="77777777" w:rsidR="00094FB8" w:rsidRPr="003D5FEC" w:rsidRDefault="00094FB8" w:rsidP="00094FB8">
            <w:pPr>
              <w:pStyle w:val="ListParagraph"/>
              <w:widowControl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Email reports and game</w:t>
            </w:r>
            <w:r w:rsidR="00D91A67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sheets as PDFs to </w:t>
            </w:r>
          </w:p>
          <w:p w14:paraId="3996D038" w14:textId="46C6CA4A" w:rsidR="00094FB8" w:rsidRPr="003D5FEC" w:rsidRDefault="006C6C43" w:rsidP="00094FB8">
            <w:pPr>
              <w:widowControl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hyperlink r:id="rId12" w:history="1">
              <w:r w:rsidR="00EA539B" w:rsidRPr="00530757">
                <w:rPr>
                  <w:rStyle w:val="Hyperlink"/>
                  <w:rFonts w:ascii="AvenirNext LT Pro Regular" w:eastAsia="Times New Roman" w:hAnsi="AvenirNext LT Pro Regular" w:cs="Times New Roman"/>
                  <w:sz w:val="18"/>
                  <w:szCs w:val="18"/>
                </w:rPr>
                <w:t>customerservice@guelphsoccer.ca</w:t>
              </w:r>
            </w:hyperlink>
          </w:p>
          <w:p w14:paraId="3996D039" w14:textId="77777777" w:rsidR="00094FB8" w:rsidRPr="003D5FEC" w:rsidRDefault="00094FB8" w:rsidP="002D6497">
            <w:pPr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</w:t>
            </w:r>
          </w:p>
        </w:tc>
      </w:tr>
      <w:tr w:rsidR="00094FB8" w:rsidRPr="003D5FEC" w14:paraId="3996D042" w14:textId="77777777" w:rsidTr="00094FB8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3B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3C" w14:textId="1DC142E2" w:rsidR="00094FB8" w:rsidRPr="003D5FEC" w:rsidRDefault="00094FB8" w:rsidP="00517829">
            <w:pPr>
              <w:widowControl/>
              <w:tabs>
                <w:tab w:val="left" w:pos="732"/>
              </w:tabs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3D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14:paraId="3996D03E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3F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40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41" w14:textId="77777777" w:rsidR="00094FB8" w:rsidRPr="003D5FEC" w:rsidRDefault="00094FB8" w:rsidP="002D6497">
            <w:pPr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094FB8" w:rsidRPr="003D5FEC" w14:paraId="3996D04A" w14:textId="77777777" w:rsidTr="00094FB8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43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44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45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14:paraId="3996D046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47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48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49" w14:textId="77777777" w:rsidR="00094FB8" w:rsidRPr="003D5FEC" w:rsidRDefault="00094FB8" w:rsidP="002D6497">
            <w:pPr>
              <w:rPr>
                <w:rFonts w:ascii="AvenirNext LT Pro Regular" w:hAnsi="AvenirNext LT Pro Regular"/>
                <w:sz w:val="18"/>
                <w:szCs w:val="18"/>
              </w:rPr>
            </w:pPr>
          </w:p>
        </w:tc>
      </w:tr>
      <w:tr w:rsidR="00094FB8" w:rsidRPr="003D5FEC" w14:paraId="3996D052" w14:textId="77777777" w:rsidTr="00094FB8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4B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4C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4D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14:paraId="3996D04E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4F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50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51" w14:textId="77777777" w:rsidR="00094FB8" w:rsidRPr="003D5FEC" w:rsidRDefault="00094FB8" w:rsidP="002D6497">
            <w:pPr>
              <w:rPr>
                <w:rFonts w:ascii="AvenirNext LT Pro Regular" w:hAnsi="AvenirNext LT Pro Regular"/>
                <w:sz w:val="18"/>
                <w:szCs w:val="18"/>
              </w:rPr>
            </w:pPr>
          </w:p>
        </w:tc>
      </w:tr>
      <w:tr w:rsidR="00094FB8" w:rsidRPr="003D5FEC" w14:paraId="3996D05A" w14:textId="77777777" w:rsidTr="00094FB8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53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54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55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14:paraId="3996D056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57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58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59" w14:textId="77777777" w:rsidR="00094FB8" w:rsidRPr="003D5FEC" w:rsidRDefault="00094FB8" w:rsidP="002D6497">
            <w:pPr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</w:p>
        </w:tc>
      </w:tr>
      <w:tr w:rsidR="00094FB8" w:rsidRPr="003D5FEC" w14:paraId="3996D062" w14:textId="77777777" w:rsidTr="00094FB8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996D05B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5C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5D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14:paraId="3996D05E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5F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996D060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61" w14:textId="77777777" w:rsidR="00094FB8" w:rsidRPr="003D5FEC" w:rsidRDefault="00094FB8" w:rsidP="002D6497">
            <w:pPr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</w:p>
        </w:tc>
      </w:tr>
      <w:tr w:rsidR="00094FB8" w:rsidRPr="003D5FEC" w14:paraId="3996D06A" w14:textId="77777777" w:rsidTr="00094FB8">
        <w:trPr>
          <w:trHeight w:val="319"/>
        </w:trPr>
        <w:tc>
          <w:tcPr>
            <w:tcW w:w="846" w:type="dxa"/>
            <w:shd w:val="clear" w:color="000000" w:fill="000000"/>
            <w:hideMark/>
          </w:tcPr>
          <w:p w14:paraId="3996D063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000000"/>
            <w:hideMark/>
          </w:tcPr>
          <w:p w14:paraId="3996D064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000000" w:fill="000000"/>
            <w:vAlign w:val="center"/>
            <w:hideMark/>
          </w:tcPr>
          <w:p w14:paraId="3996D065" w14:textId="77777777" w:rsidR="00094FB8" w:rsidRPr="003D5FEC" w:rsidRDefault="00094FB8" w:rsidP="002D6497">
            <w:pPr>
              <w:widowControl/>
              <w:jc w:val="right"/>
              <w:rPr>
                <w:rFonts w:ascii="AvenirNext LT Pro Regular" w:eastAsia="Times New Roman" w:hAnsi="AvenirNext LT Pro Regular" w:cs="Times New Roman"/>
                <w:b/>
                <w:color w:val="FFFFFF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color w:val="FFFFFF"/>
                <w:sz w:val="18"/>
                <w:szCs w:val="18"/>
              </w:rPr>
              <w:t>TOTALS</w:t>
            </w:r>
          </w:p>
        </w:tc>
        <w:tc>
          <w:tcPr>
            <w:tcW w:w="478" w:type="dxa"/>
            <w:shd w:val="clear" w:color="000000" w:fill="FFFFFF"/>
            <w:hideMark/>
          </w:tcPr>
          <w:p w14:paraId="3996D066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96D067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96D068" w14:textId="77777777" w:rsidR="00094FB8" w:rsidRPr="003D5FEC" w:rsidRDefault="00094FB8" w:rsidP="002D6497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69" w14:textId="77777777" w:rsidR="00094FB8" w:rsidRPr="003D5FEC" w:rsidRDefault="00094FB8" w:rsidP="002D6497">
            <w:pPr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</w:p>
        </w:tc>
      </w:tr>
      <w:tr w:rsidR="00094FB8" w:rsidRPr="003D5FEC" w14:paraId="3996D072" w14:textId="77777777" w:rsidTr="00094FB8">
        <w:trPr>
          <w:trHeight w:val="342"/>
        </w:trPr>
        <w:tc>
          <w:tcPr>
            <w:tcW w:w="846" w:type="dxa"/>
            <w:shd w:val="clear" w:color="000000" w:fill="000000"/>
            <w:hideMark/>
          </w:tcPr>
          <w:p w14:paraId="3996D06B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000000"/>
            <w:hideMark/>
          </w:tcPr>
          <w:p w14:paraId="3996D06C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000000" w:fill="000000"/>
            <w:hideMark/>
          </w:tcPr>
          <w:p w14:paraId="3996D06D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shd w:val="clear" w:color="000000" w:fill="000000"/>
            <w:hideMark/>
          </w:tcPr>
          <w:p w14:paraId="3996D06E" w14:textId="77777777" w:rsidR="00094FB8" w:rsidRPr="003D5FEC" w:rsidRDefault="00094FB8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000000"/>
            <w:hideMark/>
          </w:tcPr>
          <w:p w14:paraId="3996D06F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000000"/>
            <w:hideMark/>
          </w:tcPr>
          <w:p w14:paraId="3996D070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14:paraId="3996D071" w14:textId="77777777" w:rsidR="00094FB8" w:rsidRPr="003D5FEC" w:rsidRDefault="00094FB8" w:rsidP="00847173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847173" w:rsidRPr="003D5FEC" w14:paraId="3996D07A" w14:textId="77777777" w:rsidTr="00094FB8">
        <w:trPr>
          <w:trHeight w:val="282"/>
        </w:trPr>
        <w:tc>
          <w:tcPr>
            <w:tcW w:w="846" w:type="dxa"/>
            <w:shd w:val="clear" w:color="auto" w:fill="auto"/>
            <w:hideMark/>
          </w:tcPr>
          <w:p w14:paraId="3996D073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96D074" w14:textId="77777777" w:rsidR="00847173" w:rsidRPr="003D5FEC" w:rsidRDefault="00847173" w:rsidP="00847173">
            <w:pPr>
              <w:widowControl/>
              <w:jc w:val="center"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3996D075" w14:textId="77777777" w:rsidR="00847173" w:rsidRPr="003D5FEC" w:rsidRDefault="00847173" w:rsidP="00847173">
            <w:pPr>
              <w:widowControl/>
              <w:jc w:val="center"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4873" w:type="dxa"/>
            <w:gridSpan w:val="4"/>
            <w:vMerge w:val="restart"/>
            <w:shd w:val="clear" w:color="auto" w:fill="auto"/>
            <w:vAlign w:val="center"/>
            <w:hideMark/>
          </w:tcPr>
          <w:p w14:paraId="3996D076" w14:textId="77777777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Team Instructions</w:t>
            </w:r>
          </w:p>
          <w:p w14:paraId="3996D077" w14:textId="77777777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sym w:font="Symbol" w:char="F0B7"/>
            </w: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Print one completed game</w:t>
            </w:r>
            <w:r w:rsidR="00D91A67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sheet and bring to field</w:t>
            </w:r>
          </w:p>
          <w:p w14:paraId="3996D078" w14:textId="0EB9C6E4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sym w:font="Symbol" w:char="F0B7"/>
            </w: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Completed game</w:t>
            </w:r>
            <w:r w:rsidR="00D91A67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sheet must be </w:t>
            </w:r>
            <w:r w:rsidR="002D6497"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given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 xml:space="preserve"> to the referee 5 minutes prior to kickoff</w:t>
            </w:r>
          </w:p>
          <w:p w14:paraId="3996D079" w14:textId="77777777" w:rsidR="00847173" w:rsidRPr="003D5FEC" w:rsidRDefault="00847173" w:rsidP="003D5FEC">
            <w:pPr>
              <w:pStyle w:val="BodyText"/>
              <w:spacing w:line="292" w:lineRule="exact"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sym w:font="Symbol" w:char="F0B7"/>
            </w:r>
            <w:r w:rsidRPr="003D5FEC">
              <w:rPr>
                <w:rFonts w:ascii="AvenirNext LT Pro Regular" w:hAnsi="AvenirNext LT Pro Regular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Strikethrough player’s name if you know they are not attending</w:t>
            </w:r>
          </w:p>
        </w:tc>
      </w:tr>
      <w:tr w:rsidR="00847173" w:rsidRPr="003D5FEC" w14:paraId="3996D07F" w14:textId="77777777" w:rsidTr="003D5FEC">
        <w:trPr>
          <w:cantSplit/>
          <w:trHeight w:val="1266"/>
        </w:trPr>
        <w:tc>
          <w:tcPr>
            <w:tcW w:w="846" w:type="dxa"/>
            <w:shd w:val="clear" w:color="auto" w:fill="auto"/>
            <w:textDirection w:val="btLr"/>
            <w:vAlign w:val="center"/>
            <w:hideMark/>
          </w:tcPr>
          <w:p w14:paraId="3996D07B" w14:textId="77777777" w:rsidR="00847173" w:rsidRPr="001F3FDC" w:rsidRDefault="003D5FEC" w:rsidP="003D5FEC">
            <w:pPr>
              <w:widowControl/>
              <w:ind w:left="113" w:right="113"/>
              <w:jc w:val="center"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1F3FD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CAPTAIN</w:t>
            </w:r>
          </w:p>
        </w:tc>
        <w:tc>
          <w:tcPr>
            <w:tcW w:w="2693" w:type="dxa"/>
            <w:shd w:val="clear" w:color="auto" w:fill="auto"/>
            <w:hideMark/>
          </w:tcPr>
          <w:p w14:paraId="3996D07C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2" w:type="dxa"/>
            <w:shd w:val="clear" w:color="auto" w:fill="auto"/>
            <w:hideMark/>
          </w:tcPr>
          <w:p w14:paraId="3996D07D" w14:textId="77777777" w:rsidR="00847173" w:rsidRPr="003D5FEC" w:rsidRDefault="00847173" w:rsidP="00847173">
            <w:pPr>
              <w:widowControl/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3" w:type="dxa"/>
            <w:gridSpan w:val="4"/>
            <w:vMerge/>
            <w:shd w:val="clear" w:color="auto" w:fill="auto"/>
            <w:vAlign w:val="center"/>
            <w:hideMark/>
          </w:tcPr>
          <w:p w14:paraId="3996D07E" w14:textId="77777777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color w:val="000000"/>
                <w:sz w:val="18"/>
                <w:szCs w:val="18"/>
              </w:rPr>
            </w:pPr>
          </w:p>
        </w:tc>
      </w:tr>
      <w:tr w:rsidR="00847173" w:rsidRPr="003D5FEC" w14:paraId="3996D081" w14:textId="77777777" w:rsidTr="00BA2F20">
        <w:trPr>
          <w:trHeight w:val="1509"/>
        </w:trPr>
        <w:tc>
          <w:tcPr>
            <w:tcW w:w="11194" w:type="dxa"/>
            <w:gridSpan w:val="7"/>
            <w:shd w:val="clear" w:color="auto" w:fill="F2F2F2" w:themeFill="background1" w:themeFillShade="F2"/>
          </w:tcPr>
          <w:p w14:paraId="3996D080" w14:textId="77777777" w:rsidR="00847173" w:rsidRPr="003D5FEC" w:rsidRDefault="00847173" w:rsidP="003D5FEC">
            <w:pPr>
              <w:widowControl/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</w:pPr>
            <w:r w:rsidRPr="003D5FEC">
              <w:rPr>
                <w:rFonts w:ascii="AvenirNext LT Pro Regular" w:eastAsia="Times New Roman" w:hAnsi="AvenirNext LT Pro Regular" w:cs="Times New Roman"/>
                <w:b/>
                <w:bCs/>
                <w:sz w:val="18"/>
                <w:szCs w:val="18"/>
              </w:rPr>
              <w:t xml:space="preserve">NOTES (REFEREE USE ONLY): </w:t>
            </w:r>
            <w:r w:rsidRPr="003D5FEC">
              <w:rPr>
                <w:rFonts w:ascii="AvenirNext LT Pro Regular" w:eastAsia="Times New Roman" w:hAnsi="AvenirNext LT Pro Regular" w:cs="Times New Roman"/>
                <w:sz w:val="18"/>
                <w:szCs w:val="18"/>
              </w:rPr>
              <w:t>(spectator conduct, field conditions, player eligibility)</w:t>
            </w:r>
          </w:p>
        </w:tc>
      </w:tr>
    </w:tbl>
    <w:p w14:paraId="3996D082" w14:textId="77777777" w:rsidR="00847173" w:rsidRDefault="00847173" w:rsidP="00847173">
      <w:pPr>
        <w:pStyle w:val="BodyText"/>
        <w:spacing w:line="292" w:lineRule="exact"/>
      </w:pPr>
      <w:r w:rsidRPr="005116BE">
        <w:rPr>
          <w:rFonts w:eastAsia="Times New Roman" w:cs="Times New Roman"/>
          <w:sz w:val="16"/>
          <w:szCs w:val="16"/>
        </w:rPr>
        <w:br/>
      </w:r>
    </w:p>
    <w:p w14:paraId="3996D083" w14:textId="77777777" w:rsidR="00847173" w:rsidRPr="00847173" w:rsidRDefault="00847173" w:rsidP="00847173"/>
    <w:p w14:paraId="3996D0A3" w14:textId="77777777" w:rsidR="00847173" w:rsidRPr="00847173" w:rsidRDefault="00847173" w:rsidP="00847173"/>
    <w:sectPr w:rsidR="00847173" w:rsidRPr="00847173">
      <w:type w:val="continuous"/>
      <w:pgSz w:w="12240" w:h="15840"/>
      <w:pgMar w:top="44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2D"/>
    <w:multiLevelType w:val="hybridMultilevel"/>
    <w:tmpl w:val="5378AA94"/>
    <w:lvl w:ilvl="0" w:tplc="5CD84AEC">
      <w:numFmt w:val="bullet"/>
      <w:lvlText w:val="-"/>
      <w:lvlJc w:val="left"/>
      <w:pPr>
        <w:ind w:left="242" w:hanging="164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9B22E85A">
      <w:numFmt w:val="bullet"/>
      <w:lvlText w:val="•"/>
      <w:lvlJc w:val="left"/>
      <w:pPr>
        <w:ind w:left="510" w:hanging="164"/>
      </w:pPr>
      <w:rPr>
        <w:rFonts w:hint="default"/>
      </w:rPr>
    </w:lvl>
    <w:lvl w:ilvl="2" w:tplc="531E1638">
      <w:numFmt w:val="bullet"/>
      <w:lvlText w:val="•"/>
      <w:lvlJc w:val="left"/>
      <w:pPr>
        <w:ind w:left="779" w:hanging="164"/>
      </w:pPr>
      <w:rPr>
        <w:rFonts w:hint="default"/>
      </w:rPr>
    </w:lvl>
    <w:lvl w:ilvl="3" w:tplc="D5E66410">
      <w:numFmt w:val="bullet"/>
      <w:lvlText w:val="•"/>
      <w:lvlJc w:val="left"/>
      <w:pPr>
        <w:ind w:left="1049" w:hanging="164"/>
      </w:pPr>
      <w:rPr>
        <w:rFonts w:hint="default"/>
      </w:rPr>
    </w:lvl>
    <w:lvl w:ilvl="4" w:tplc="20D03602">
      <w:numFmt w:val="bullet"/>
      <w:lvlText w:val="•"/>
      <w:lvlJc w:val="left"/>
      <w:pPr>
        <w:ind w:left="1319" w:hanging="164"/>
      </w:pPr>
      <w:rPr>
        <w:rFonts w:hint="default"/>
      </w:rPr>
    </w:lvl>
    <w:lvl w:ilvl="5" w:tplc="550AEE8A">
      <w:numFmt w:val="bullet"/>
      <w:lvlText w:val="•"/>
      <w:lvlJc w:val="left"/>
      <w:pPr>
        <w:ind w:left="1589" w:hanging="164"/>
      </w:pPr>
      <w:rPr>
        <w:rFonts w:hint="default"/>
      </w:rPr>
    </w:lvl>
    <w:lvl w:ilvl="6" w:tplc="E5269798">
      <w:numFmt w:val="bullet"/>
      <w:lvlText w:val="•"/>
      <w:lvlJc w:val="left"/>
      <w:pPr>
        <w:ind w:left="1859" w:hanging="164"/>
      </w:pPr>
      <w:rPr>
        <w:rFonts w:hint="default"/>
      </w:rPr>
    </w:lvl>
    <w:lvl w:ilvl="7" w:tplc="5256005E">
      <w:numFmt w:val="bullet"/>
      <w:lvlText w:val="•"/>
      <w:lvlJc w:val="left"/>
      <w:pPr>
        <w:ind w:left="2129" w:hanging="164"/>
      </w:pPr>
      <w:rPr>
        <w:rFonts w:hint="default"/>
      </w:rPr>
    </w:lvl>
    <w:lvl w:ilvl="8" w:tplc="55144D58">
      <w:numFmt w:val="bullet"/>
      <w:lvlText w:val="•"/>
      <w:lvlJc w:val="left"/>
      <w:pPr>
        <w:ind w:left="2399" w:hanging="164"/>
      </w:pPr>
      <w:rPr>
        <w:rFonts w:hint="default"/>
      </w:rPr>
    </w:lvl>
  </w:abstractNum>
  <w:abstractNum w:abstractNumId="1" w15:restartNumberingAfterBreak="0">
    <w:nsid w:val="115B729E"/>
    <w:multiLevelType w:val="hybridMultilevel"/>
    <w:tmpl w:val="F42E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31F5A"/>
    <w:multiLevelType w:val="hybridMultilevel"/>
    <w:tmpl w:val="C532C8E8"/>
    <w:lvl w:ilvl="0" w:tplc="8D02EC88">
      <w:numFmt w:val="bullet"/>
      <w:lvlText w:val="-"/>
      <w:lvlJc w:val="left"/>
      <w:pPr>
        <w:ind w:left="563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3" w15:restartNumberingAfterBreak="0">
    <w:nsid w:val="2E287026"/>
    <w:multiLevelType w:val="hybridMultilevel"/>
    <w:tmpl w:val="6E787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C6106"/>
    <w:multiLevelType w:val="hybridMultilevel"/>
    <w:tmpl w:val="CAEAF5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6001D"/>
    <w:multiLevelType w:val="hybridMultilevel"/>
    <w:tmpl w:val="01D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48D"/>
    <w:multiLevelType w:val="hybridMultilevel"/>
    <w:tmpl w:val="CEB479FC"/>
    <w:lvl w:ilvl="0" w:tplc="4F524F6E">
      <w:numFmt w:val="bullet"/>
      <w:lvlText w:val="-"/>
      <w:lvlJc w:val="left"/>
      <w:pPr>
        <w:ind w:left="237" w:hanging="159"/>
      </w:pPr>
      <w:rPr>
        <w:rFonts w:hint="default"/>
        <w:w w:val="100"/>
      </w:rPr>
    </w:lvl>
    <w:lvl w:ilvl="1" w:tplc="8232330C">
      <w:numFmt w:val="bullet"/>
      <w:lvlText w:val="•"/>
      <w:lvlJc w:val="left"/>
      <w:pPr>
        <w:ind w:left="510" w:hanging="159"/>
      </w:pPr>
      <w:rPr>
        <w:rFonts w:hint="default"/>
      </w:rPr>
    </w:lvl>
    <w:lvl w:ilvl="2" w:tplc="AC4A0F4C">
      <w:numFmt w:val="bullet"/>
      <w:lvlText w:val="•"/>
      <w:lvlJc w:val="left"/>
      <w:pPr>
        <w:ind w:left="779" w:hanging="159"/>
      </w:pPr>
      <w:rPr>
        <w:rFonts w:hint="default"/>
      </w:rPr>
    </w:lvl>
    <w:lvl w:ilvl="3" w:tplc="5336A05E">
      <w:numFmt w:val="bullet"/>
      <w:lvlText w:val="•"/>
      <w:lvlJc w:val="left"/>
      <w:pPr>
        <w:ind w:left="1049" w:hanging="159"/>
      </w:pPr>
      <w:rPr>
        <w:rFonts w:hint="default"/>
      </w:rPr>
    </w:lvl>
    <w:lvl w:ilvl="4" w:tplc="D5AA78DA">
      <w:numFmt w:val="bullet"/>
      <w:lvlText w:val="•"/>
      <w:lvlJc w:val="left"/>
      <w:pPr>
        <w:ind w:left="1319" w:hanging="159"/>
      </w:pPr>
      <w:rPr>
        <w:rFonts w:hint="default"/>
      </w:rPr>
    </w:lvl>
    <w:lvl w:ilvl="5" w:tplc="DC8802A2">
      <w:numFmt w:val="bullet"/>
      <w:lvlText w:val="•"/>
      <w:lvlJc w:val="left"/>
      <w:pPr>
        <w:ind w:left="1589" w:hanging="159"/>
      </w:pPr>
      <w:rPr>
        <w:rFonts w:hint="default"/>
      </w:rPr>
    </w:lvl>
    <w:lvl w:ilvl="6" w:tplc="69A0B17E">
      <w:numFmt w:val="bullet"/>
      <w:lvlText w:val="•"/>
      <w:lvlJc w:val="left"/>
      <w:pPr>
        <w:ind w:left="1859" w:hanging="159"/>
      </w:pPr>
      <w:rPr>
        <w:rFonts w:hint="default"/>
      </w:rPr>
    </w:lvl>
    <w:lvl w:ilvl="7" w:tplc="9D008D00">
      <w:numFmt w:val="bullet"/>
      <w:lvlText w:val="•"/>
      <w:lvlJc w:val="left"/>
      <w:pPr>
        <w:ind w:left="2129" w:hanging="159"/>
      </w:pPr>
      <w:rPr>
        <w:rFonts w:hint="default"/>
      </w:rPr>
    </w:lvl>
    <w:lvl w:ilvl="8" w:tplc="D868A172">
      <w:numFmt w:val="bullet"/>
      <w:lvlText w:val="•"/>
      <w:lvlJc w:val="left"/>
      <w:pPr>
        <w:ind w:left="2399" w:hanging="159"/>
      </w:pPr>
      <w:rPr>
        <w:rFonts w:hint="default"/>
      </w:rPr>
    </w:lvl>
  </w:abstractNum>
  <w:num w:numId="1" w16cid:durableId="1718970412">
    <w:abstractNumId w:val="6"/>
  </w:num>
  <w:num w:numId="2" w16cid:durableId="443426914">
    <w:abstractNumId w:val="0"/>
  </w:num>
  <w:num w:numId="3" w16cid:durableId="892153837">
    <w:abstractNumId w:val="1"/>
  </w:num>
  <w:num w:numId="4" w16cid:durableId="1305426848">
    <w:abstractNumId w:val="5"/>
  </w:num>
  <w:num w:numId="5" w16cid:durableId="694037009">
    <w:abstractNumId w:val="3"/>
  </w:num>
  <w:num w:numId="6" w16cid:durableId="1562401401">
    <w:abstractNumId w:val="4"/>
  </w:num>
  <w:num w:numId="7" w16cid:durableId="21898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70"/>
    <w:rsid w:val="00016DB8"/>
    <w:rsid w:val="0003511B"/>
    <w:rsid w:val="00066041"/>
    <w:rsid w:val="00094FB8"/>
    <w:rsid w:val="000B62D2"/>
    <w:rsid w:val="000C2A11"/>
    <w:rsid w:val="001720ED"/>
    <w:rsid w:val="001E27ED"/>
    <w:rsid w:val="001F335E"/>
    <w:rsid w:val="001F3FDC"/>
    <w:rsid w:val="001F4EC2"/>
    <w:rsid w:val="001F6E19"/>
    <w:rsid w:val="0021284F"/>
    <w:rsid w:val="0025119F"/>
    <w:rsid w:val="002526AC"/>
    <w:rsid w:val="00290609"/>
    <w:rsid w:val="0029340B"/>
    <w:rsid w:val="00293B26"/>
    <w:rsid w:val="002A1840"/>
    <w:rsid w:val="002D4AEE"/>
    <w:rsid w:val="002D6497"/>
    <w:rsid w:val="002E427F"/>
    <w:rsid w:val="002F6418"/>
    <w:rsid w:val="00337BD2"/>
    <w:rsid w:val="003A661C"/>
    <w:rsid w:val="003D5FEC"/>
    <w:rsid w:val="004461D6"/>
    <w:rsid w:val="004C5A42"/>
    <w:rsid w:val="004D0A68"/>
    <w:rsid w:val="005116BE"/>
    <w:rsid w:val="00517829"/>
    <w:rsid w:val="00520DD5"/>
    <w:rsid w:val="00536A53"/>
    <w:rsid w:val="00543C88"/>
    <w:rsid w:val="005579B3"/>
    <w:rsid w:val="00562AC7"/>
    <w:rsid w:val="005A3AFA"/>
    <w:rsid w:val="005C048C"/>
    <w:rsid w:val="005C1F4B"/>
    <w:rsid w:val="006006D2"/>
    <w:rsid w:val="00614E05"/>
    <w:rsid w:val="006338D0"/>
    <w:rsid w:val="00682CDF"/>
    <w:rsid w:val="006964F3"/>
    <w:rsid w:val="006C6BCA"/>
    <w:rsid w:val="006C6C43"/>
    <w:rsid w:val="006E1F66"/>
    <w:rsid w:val="00707425"/>
    <w:rsid w:val="00720B5C"/>
    <w:rsid w:val="00724BF0"/>
    <w:rsid w:val="007557A8"/>
    <w:rsid w:val="00776C3A"/>
    <w:rsid w:val="00777CDD"/>
    <w:rsid w:val="007C3E7E"/>
    <w:rsid w:val="007E000D"/>
    <w:rsid w:val="007E5C82"/>
    <w:rsid w:val="00805249"/>
    <w:rsid w:val="0081217C"/>
    <w:rsid w:val="00822426"/>
    <w:rsid w:val="00847173"/>
    <w:rsid w:val="0086159E"/>
    <w:rsid w:val="00867357"/>
    <w:rsid w:val="00893B9F"/>
    <w:rsid w:val="008C7A8D"/>
    <w:rsid w:val="00905DD5"/>
    <w:rsid w:val="0092011B"/>
    <w:rsid w:val="0093066F"/>
    <w:rsid w:val="009D5F07"/>
    <w:rsid w:val="00A137A5"/>
    <w:rsid w:val="00A16CEF"/>
    <w:rsid w:val="00A957CD"/>
    <w:rsid w:val="00AA6C5D"/>
    <w:rsid w:val="00AC4018"/>
    <w:rsid w:val="00AE21D3"/>
    <w:rsid w:val="00B06DB2"/>
    <w:rsid w:val="00B119EF"/>
    <w:rsid w:val="00B704F9"/>
    <w:rsid w:val="00BA1595"/>
    <w:rsid w:val="00BA2F20"/>
    <w:rsid w:val="00BA34DE"/>
    <w:rsid w:val="00BF7491"/>
    <w:rsid w:val="00C0548D"/>
    <w:rsid w:val="00C41E70"/>
    <w:rsid w:val="00C43AD3"/>
    <w:rsid w:val="00D00477"/>
    <w:rsid w:val="00D555DC"/>
    <w:rsid w:val="00D73257"/>
    <w:rsid w:val="00D77382"/>
    <w:rsid w:val="00D91A67"/>
    <w:rsid w:val="00DB3C83"/>
    <w:rsid w:val="00E12FF4"/>
    <w:rsid w:val="00E249E8"/>
    <w:rsid w:val="00E603B4"/>
    <w:rsid w:val="00E713B4"/>
    <w:rsid w:val="00EA3D33"/>
    <w:rsid w:val="00EA539B"/>
    <w:rsid w:val="00EE1E98"/>
    <w:rsid w:val="00EF21D6"/>
    <w:rsid w:val="00FB64B4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CF99"/>
  <w15:docId w15:val="{D9F94485-25E9-446B-B5ED-6F7D521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1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E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217C"/>
    <w:rPr>
      <w:color w:val="808080"/>
    </w:rPr>
  </w:style>
  <w:style w:type="character" w:styleId="Strong">
    <w:name w:val="Strong"/>
    <w:basedOn w:val="DefaultParagraphFont"/>
    <w:uiPriority w:val="22"/>
    <w:qFormat/>
    <w:rsid w:val="00E603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@guelphsocc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4BFD768C624EACEA7C705949E025" ma:contentTypeVersion="7" ma:contentTypeDescription="Create a new document." ma:contentTypeScope="" ma:versionID="79955c6c714bfc85269e1bbc8c9c5845">
  <xsd:schema xmlns:xsd="http://www.w3.org/2001/XMLSchema" xmlns:xs="http://www.w3.org/2001/XMLSchema" xmlns:p="http://schemas.microsoft.com/office/2006/metadata/properties" xmlns:ns3="b83c2220-795f-40b0-b3de-031838aecfd5" targetNamespace="http://schemas.microsoft.com/office/2006/metadata/properties" ma:root="true" ma:fieldsID="bf65c69d75f05c2832f912f58c38427b" ns3:_="">
    <xsd:import namespace="b83c2220-795f-40b0-b3de-031838aec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2220-795f-40b0-b3de-031838aec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47A6-2218-4A01-A253-D1E94CAA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9387B-83DE-403D-9923-7E2B13F62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F4700-715B-4195-8A5B-075706F2F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2220-795f-40b0-b3de-031838aec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DA436-0E71-4B2D-9A0C-045BA3F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Caitlin Dunsmore</cp:lastModifiedBy>
  <cp:revision>4</cp:revision>
  <cp:lastPrinted>2018-05-16T15:17:00Z</cp:lastPrinted>
  <dcterms:created xsi:type="dcterms:W3CDTF">2024-01-17T15:13:00Z</dcterms:created>
  <dcterms:modified xsi:type="dcterms:W3CDTF">2024-01-17T15:13:00Z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2017-04-21T00:00:00Z</vt:filetime>
  </property>
  <property fmtid="{D5CDD505-2E9C-101B-9397-08002B2CF9AE}" pid="5" name="ContentTypeId">
    <vt:lpwstr>0x01010017854BFD768C624EACEA7C705949E025</vt:lpwstr>
  </property>
</Properties>
</file>